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629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Maria de Paiva Garcia, no Bairro Colinas de Santa Bárbara.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motoristas reclamam de vários buracos existentes ao longo da via, o que tem ocasionado transtornos ao trânsito do local. A avenida também é utilizada como pista de caminhada, com grande fluxo de pedestres no final da tarde e início da noite, por isso a necessidade do asfalto estar em boas condições de tráfego.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