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633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uma faixa elevada de pedestre ou de um quebra-molas próximo ao nº 410 da Rua Maria Amélia de Carvalho, no Bairro Árvore Grande.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Essa solicitação se faz necessária devido ao grande número de veículos que trafegam em alta velocidade na via, colocando em risco a vida dos pedestres e de crianças que frequentam a praça ali existente. Solicitamos que seja feito algo urgente, pois os motoristas têm excedido os limites de velocidade na referida via, causando insegurança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Lilian Siqueira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