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638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colocação de placas de Proibido Parar/Estacionar, dos dois lados, nos postes da Avenida Ivo Guersoni no bairro Vila Beatriz.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Segundo moradores, os carros estacionados atrapalham a saída dos veículos das garagens, pois a rua é muito estreita.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28 de Outubro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