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643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Reitera  solicitação ao setor responsável da Administração Publica Municipal, em caráter </w:t>
      </w:r>
      <w:r w:rsidR="00C6248B">
        <w:rPr>
          <w:rFonts w:ascii="Times New Roman" w:hAnsi="Times New Roman" w:cs="Times New Roman"/>
          <w:szCs w:val="24"/>
        </w:rPr>
        <w:t>emergencial</w:t>
      </w:r>
      <w:r>
        <w:rPr>
          <w:rFonts w:ascii="Times New Roman" w:hAnsi="Times New Roman" w:cs="Times New Roman"/>
          <w:szCs w:val="24"/>
        </w:rPr>
        <w:t>, realização de limpeza e aprofundamento da calha do Rio Mandu na extensão compreendida pela urbanização do município, para que tal serviço seja viabilizado é imprescindível que o Poder Executivo, por meio de Decreto, declare a NECESSIDADE PÚBLICA e o INTERESSE PÚBLICO do aprofundamento da calha do Rio, fato que possibilitará a realização das tarefas mediante simples comunicado aos órgãos competentes.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C6248B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Pois este vereador tratou sobre o assunto com diversas autoridades, dentre elas o i. </w:t>
      </w:r>
      <w:r w:rsidR="00C6248B">
        <w:rPr>
          <w:rFonts w:ascii="Times New Roman" w:eastAsia="Times New Roman" w:hAnsi="Times New Roman" w:cs="Times New Roman"/>
          <w:szCs w:val="24"/>
        </w:rPr>
        <w:t>P</w:t>
      </w:r>
      <w:r>
        <w:rPr>
          <w:rFonts w:ascii="Times New Roman" w:eastAsia="Times New Roman" w:hAnsi="Times New Roman" w:cs="Times New Roman"/>
          <w:szCs w:val="24"/>
        </w:rPr>
        <w:t xml:space="preserve">romotor </w:t>
      </w:r>
      <w:r w:rsidR="00C6248B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de </w:t>
      </w:r>
      <w:r w:rsidR="00C6248B">
        <w:rPr>
          <w:rFonts w:ascii="Times New Roman" w:eastAsia="Times New Roman" w:hAnsi="Times New Roman" w:cs="Times New Roman"/>
          <w:szCs w:val="24"/>
        </w:rPr>
        <w:t>J</w:t>
      </w:r>
      <w:r>
        <w:rPr>
          <w:rFonts w:ascii="Times New Roman" w:eastAsia="Times New Roman" w:hAnsi="Times New Roman" w:cs="Times New Roman"/>
          <w:szCs w:val="24"/>
        </w:rPr>
        <w:t>ustiça Dr. Ricardo Tadeu Linardi, Sra. Thais (Gerente de Recursos Hídricos do Município), além de contatos no IEF – Instituto Estadual de Florestas de Minas Gerais.</w:t>
      </w:r>
    </w:p>
    <w:p w:rsidR="00C6248B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</w:r>
      <w:r w:rsidR="00C6248B">
        <w:rPr>
          <w:rFonts w:ascii="Times New Roman" w:eastAsia="Times New Roman" w:hAnsi="Times New Roman" w:cs="Times New Roman"/>
          <w:szCs w:val="24"/>
        </w:rPr>
        <w:t xml:space="preserve"> </w:t>
      </w:r>
      <w:r w:rsidR="00C6248B">
        <w:rPr>
          <w:rFonts w:ascii="Times New Roman" w:eastAsia="Times New Roman" w:hAnsi="Times New Roman" w:cs="Times New Roman"/>
          <w:szCs w:val="24"/>
        </w:rPr>
        <w:tab/>
      </w:r>
      <w:r w:rsidR="00C6248B">
        <w:rPr>
          <w:rFonts w:ascii="Times New Roman" w:eastAsia="Times New Roman" w:hAnsi="Times New Roman" w:cs="Times New Roman"/>
          <w:szCs w:val="24"/>
        </w:rPr>
        <w:tab/>
      </w:r>
      <w:r w:rsidR="00C6248B">
        <w:rPr>
          <w:rFonts w:ascii="Times New Roman" w:eastAsia="Times New Roman" w:hAnsi="Times New Roman" w:cs="Times New Roman"/>
          <w:szCs w:val="24"/>
        </w:rPr>
        <w:tab/>
      </w:r>
      <w:r w:rsidR="00C6248B">
        <w:rPr>
          <w:rFonts w:ascii="Times New Roman" w:eastAsia="Times New Roman" w:hAnsi="Times New Roman" w:cs="Times New Roman"/>
          <w:szCs w:val="24"/>
        </w:rPr>
        <w:tab/>
      </w:r>
      <w:r w:rsidR="00C6248B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Por meio de tais contatos e estudos, concluiu-se que a decretação da necessidade e interesse públicos para limpeza e aprofundamento da calha do Rio Mandu são indispensáveis para realização do procedimento de forma legal e segura, hipótese que dispensaria o município, dentro de sua competência executar o serviço ou designar quem o faça, das burocracias legais existentes – porém sem deixar de atender aos requisitos mínimos dos referidos órgãos fiscalizadores.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</w:r>
      <w:r w:rsidR="00C6248B">
        <w:rPr>
          <w:rFonts w:ascii="Times New Roman" w:eastAsia="Times New Roman" w:hAnsi="Times New Roman" w:cs="Times New Roman"/>
          <w:szCs w:val="24"/>
        </w:rPr>
        <w:t xml:space="preserve"> </w:t>
      </w:r>
      <w:r w:rsidR="00C6248B">
        <w:rPr>
          <w:rFonts w:ascii="Times New Roman" w:eastAsia="Times New Roman" w:hAnsi="Times New Roman" w:cs="Times New Roman"/>
          <w:szCs w:val="24"/>
        </w:rPr>
        <w:tab/>
      </w:r>
      <w:r w:rsidR="00C6248B">
        <w:rPr>
          <w:rFonts w:ascii="Times New Roman" w:eastAsia="Times New Roman" w:hAnsi="Times New Roman" w:cs="Times New Roman"/>
          <w:szCs w:val="24"/>
        </w:rPr>
        <w:tab/>
      </w:r>
      <w:r w:rsidR="00C6248B">
        <w:rPr>
          <w:rFonts w:ascii="Times New Roman" w:eastAsia="Times New Roman" w:hAnsi="Times New Roman" w:cs="Times New Roman"/>
          <w:szCs w:val="24"/>
        </w:rPr>
        <w:tab/>
      </w:r>
      <w:r w:rsidR="00C6248B">
        <w:rPr>
          <w:rFonts w:ascii="Times New Roman" w:eastAsia="Times New Roman" w:hAnsi="Times New Roman" w:cs="Times New Roman"/>
          <w:szCs w:val="24"/>
        </w:rPr>
        <w:tab/>
      </w:r>
      <w:r w:rsidR="00C6248B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Por tais razões, requer a decretação de estado de necessidade e interesse públicos para que se possam prosseguir com os referidos requisitos autorizadores da limpeza e aprofundamento da calha do Rio Mandu.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Novembro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328" w:rsidRDefault="00743328" w:rsidP="007D4AFC">
      <w:r>
        <w:separator/>
      </w:r>
    </w:p>
  </w:endnote>
  <w:endnote w:type="continuationSeparator" w:id="1">
    <w:p w:rsidR="00743328" w:rsidRDefault="00743328" w:rsidP="007D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D4AF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433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33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433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433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328" w:rsidRDefault="00743328" w:rsidP="007D4AFC">
      <w:r>
        <w:separator/>
      </w:r>
    </w:p>
  </w:footnote>
  <w:footnote w:type="continuationSeparator" w:id="1">
    <w:p w:rsidR="00743328" w:rsidRDefault="00743328" w:rsidP="007D4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433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D4AF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D4AF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4332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433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433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3328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4AFC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48B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2014-11-04T16:06:00Z</cp:lastPrinted>
  <dcterms:created xsi:type="dcterms:W3CDTF">2014-11-04T16:06:00Z</dcterms:created>
  <dcterms:modified xsi:type="dcterms:W3CDTF">2014-11-04T16:06:00Z</dcterms:modified>
</cp:coreProperties>
</file>