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658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pavimentação com asfalto na Rua Pedro Chiarini, no Bairro Faisqueira.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Muitas são as dificuldades encontradas no local, conforme se verifica nas fotos em anexo. Constata-se que existem vários buracos, que após as chuvas, tornam-se verdadeiras piscinas de lama, prejudicando todos que ali transitam. Os moradores do bairro reclamam da situação precária da rua, face à lama, aos buracos e ao esgoto, o que dificulta o tráfego e a passagem dos pedestres causando muitos transtornos para a população local.  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Cumpre salientar que trata-se de um problema antigo, e que por este vereador já foram enviadas indicações no ano passado, porém até a presente data nenhuma solução foi dada ao problema.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