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nos seguintes bairros: Jardim Noronha, Jardim América e Colina de Santa Bárbara.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faz-se necessária,  devido a inúmeras reivindicações de moradores dos bairros acima mencionados.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Gilberto  Barreiro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