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estudos, levantamentos e nomeações para os cargos vagos em todas as áreas da educação antes de findar o último concurso.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</w:t>
      </w:r>
      <w:r w:rsidR="00F50E5B">
        <w:rPr>
          <w:rFonts w:ascii="Times New Roman" w:eastAsia="Times New Roman" w:hAnsi="Times New Roman" w:cs="Times New Roman"/>
          <w:szCs w:val="24"/>
        </w:rPr>
        <w:t xml:space="preserve"> tendo em vista o número de profissionais aprovados no último concurso público, número de profissionais contratados, possibilidade de cargos vagos  devido a aposentadoria, falecimento, inauguração de Proinfâncias, e por fim, devido a esse concurso findar em 15 de janeiro de 2015.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07" w:rsidRDefault="000B1F07" w:rsidP="00E53993">
      <w:r>
        <w:separator/>
      </w:r>
    </w:p>
  </w:endnote>
  <w:endnote w:type="continuationSeparator" w:id="1">
    <w:p w:rsidR="000B1F07" w:rsidRDefault="000B1F07" w:rsidP="00E5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39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B1F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1F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B1F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1F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07" w:rsidRDefault="000B1F07" w:rsidP="00E53993">
      <w:r>
        <w:separator/>
      </w:r>
    </w:p>
  </w:footnote>
  <w:footnote w:type="continuationSeparator" w:id="1">
    <w:p w:rsidR="000B1F07" w:rsidRDefault="000B1F07" w:rsidP="00E53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1F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399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399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B1F0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B1F0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1F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F07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993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0E5B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2014-11-27T18:06:00Z</dcterms:created>
  <dcterms:modified xsi:type="dcterms:W3CDTF">2014-11-27T18:06:00Z</dcterms:modified>
</cp:coreProperties>
</file>