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de academia ao ar livre, no </w:t>
      </w:r>
      <w:r w:rsidR="0094468E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tendo em vista a reivindicação dos moradores do referido bairro, que desejam a instalação de equipamentos para exercícios físicos, melhorando, desta forma, a qualidade de vida dos usuários deste espaço e de todos 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89" w:rsidRDefault="009D3D89" w:rsidP="007F393F">
      <w:r>
        <w:separator/>
      </w:r>
    </w:p>
  </w:endnote>
  <w:endnote w:type="continuationSeparator" w:id="1">
    <w:p w:rsidR="009D3D89" w:rsidRDefault="009D3D8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231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3D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3D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3D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3D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89" w:rsidRDefault="009D3D89" w:rsidP="007F393F">
      <w:r>
        <w:separator/>
      </w:r>
    </w:p>
  </w:footnote>
  <w:footnote w:type="continuationSeparator" w:id="1">
    <w:p w:rsidR="009D3D89" w:rsidRDefault="009D3D8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3D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231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311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3D8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3D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3D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115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68E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3D89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2015-02-02T16:50:00Z</dcterms:modified>
</cp:coreProperties>
</file>