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colocação de poste </w:t>
      </w:r>
      <w:r w:rsidR="000F41E7">
        <w:rPr>
          <w:rFonts w:ascii="Times New Roman" w:hAnsi="Times New Roman" w:cs="Times New Roman"/>
          <w:szCs w:val="24"/>
        </w:rPr>
        <w:t xml:space="preserve">de iluminação pública </w:t>
      </w:r>
      <w:r>
        <w:rPr>
          <w:rFonts w:ascii="Times New Roman" w:hAnsi="Times New Roman" w:cs="Times New Roman"/>
          <w:szCs w:val="24"/>
        </w:rPr>
        <w:t>na Travessa Tomás Garcia de Souza (Rua dos fundos do Adubo Real), no bairro São Pedro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a rua encontra-se muito escura por falta do poste</w:t>
      </w:r>
      <w:r w:rsidR="00D1321E">
        <w:rPr>
          <w:rFonts w:ascii="Times New Roman" w:eastAsia="Times New Roman" w:hAnsi="Times New Roman" w:cs="Times New Roman"/>
          <w:szCs w:val="24"/>
        </w:rPr>
        <w:t xml:space="preserve"> de iluminação pública</w:t>
      </w:r>
      <w:r>
        <w:rPr>
          <w:rFonts w:ascii="Times New Roman" w:eastAsia="Times New Roman" w:hAnsi="Times New Roman" w:cs="Times New Roman"/>
          <w:szCs w:val="24"/>
        </w:rPr>
        <w:t>, trazendo riscos para os que transitam por ela à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0E9" w:rsidRDefault="009E50E9" w:rsidP="007F393F">
      <w:r>
        <w:separator/>
      </w:r>
    </w:p>
  </w:endnote>
  <w:endnote w:type="continuationSeparator" w:id="1">
    <w:p w:rsidR="009E50E9" w:rsidRDefault="009E50E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933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E50E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E50E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E50E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E50E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0E9" w:rsidRDefault="009E50E9" w:rsidP="007F393F">
      <w:r>
        <w:separator/>
      </w:r>
    </w:p>
  </w:footnote>
  <w:footnote w:type="continuationSeparator" w:id="1">
    <w:p w:rsidR="009E50E9" w:rsidRDefault="009E50E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E50E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9335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9335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E50E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E50E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E5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1E7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97B4B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0E9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B9C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35F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1E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2014-12-16T16:22:00Z</cp:lastPrinted>
  <dcterms:created xsi:type="dcterms:W3CDTF">2014-12-16T16:24:00Z</dcterms:created>
  <dcterms:modified xsi:type="dcterms:W3CDTF">2015-02-02T17:03:00Z</dcterms:modified>
</cp:coreProperties>
</file>