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restauração da Mina São Francisco, no bairro Vista Alegre (São João).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mina está totalmente danificada, em virtude de ações de criminosos, além de se encontrar praticamente abandonada. Logo, se faz necessária a restauração do local o mais breve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