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faz-se necessária a solicitação a fim de se garantir um local limpo a todos 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