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rede de esgoto no bairro São Francisco, na rua 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os moradores, houve uma promessa de implantação da rede de esgoto pelo Executivo. A instalação faz-se necessária, pois nas casas existem fossas que estão transbordando e, assim, causando muito mau cheiro, além de risco à saúde das pessoas.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