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envio de uma equipe técnica para verificar uma possível solução para o tráfego de veículos que saem da av. Pref Olavo Gomes de Oliveira, próximo ao nº 320, em sentido à av. Dique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é reivindicação dos moradores e motoristas que trafegam pela via, principalmente em horário de pico, sendo que o número excessivo de carros dificulta a fluidez do trânsito na via não preferencial e põe em risco a vida dos pedestres.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24 de Fevereiro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