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calçamento ou o asfaltamento no bairro Nossa Senhora Aparecida, da avenida José Amado,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a avenida não é asfaltada e em época de chuvas torna-se escorregadia para os que ali transitam, além de se formarem poças d'água que causam muito mau cheiro e transtornos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