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r w:rsidR="00864616">
        <w:rPr>
          <w:rFonts w:ascii="Times New Roman" w:hAnsi="Times New Roman" w:cs="Times New Roman"/>
          <w:szCs w:val="24"/>
        </w:rPr>
        <w:t>gestões junto à CEMIG, visando à</w:t>
      </w:r>
      <w:r>
        <w:rPr>
          <w:rFonts w:ascii="Times New Roman" w:hAnsi="Times New Roman" w:cs="Times New Roman"/>
          <w:szCs w:val="24"/>
        </w:rPr>
        <w:t xml:space="preserve"> melhoria da iluminação pública na estrada municipal do </w:t>
      </w:r>
      <w:r w:rsidR="00864616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reparo da iluminação para oferecer segurança aos pedestres e motoristas que por ali transitam. A falta de iluminação acarreta insegurança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64616">
        <w:rPr>
          <w:color w:val="000000"/>
        </w:rPr>
        <w:t>0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E9" w:rsidRDefault="00A407E9" w:rsidP="007F393F">
      <w:r>
        <w:separator/>
      </w:r>
    </w:p>
  </w:endnote>
  <w:endnote w:type="continuationSeparator" w:id="1">
    <w:p w:rsidR="00A407E9" w:rsidRDefault="00A407E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70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07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07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07E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07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E9" w:rsidRDefault="00A407E9" w:rsidP="007F393F">
      <w:r>
        <w:separator/>
      </w:r>
    </w:p>
  </w:footnote>
  <w:footnote w:type="continuationSeparator" w:id="1">
    <w:p w:rsidR="00A407E9" w:rsidRDefault="00A407E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07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6706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706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07E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07E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07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616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07E9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060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2015-03-03T17:58:00Z</dcterms:modified>
</cp:coreProperties>
</file>