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capina, bem como o calçamento da viela que começa na rua 01 e termina na rua 11,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em anexo, a rua ainda se encontra de terra, sendo que o solo, principalmente em épocas de chuva, torna-se escorregadio, o que causa transtornos aos moradores neste período. A presente indicação também se faz necessária tendo em vista as inúmeras reclamações recebidas quanto ao acúmulo de lixo e quanto ao mato, em virtude dos quais ocorre o aparecimento de insetos e animais peçonhentos, como cobras e aranhas, ocasionando risco à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