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dos dois lados da Avenida Vicente Simões, próximo ao número 496.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em virtude da feira realizada às sextas-feiras e dos idosos que procuram atendimento médico naquela localidade, tendo em vista que o trânsito é intenso e os motoristas não respeitam os limites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