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realização de operação tapa-buracos, no bairro Cidade Jardim, na Rua 14,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em anexo, devido o fluxo de veículos no local e as fortes chuvas, surgiram  na rua bastante buracos que têm aumentado a cada dia, favorecendo a ocorrência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