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Pedro Francisco de Faria, do lado de cima da escola e perto do ponto de circular,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o fluxo de veículos no local e às fortes chuvas, surgiram bastante buracos na avenida,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