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Primavera, no loteamento Boa Vista,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loteamento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