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rotatória do bairro Fátima, no início da av. Prefeito Tuany Toledo com o fim da rua Cel. Joaquim Roberto Duarte.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buraco, que é profundo, encontra-se em local de difícil visibilidade, oferecendo risco de acidentes, pois pode fazer com que os motoristas percam o controle da direção, além de poder causar danos à suspensão dos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