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próximo ao portão de entrada e saída dos alunos, e a construção de meio fio no lote em frente ao Instituto Fillippo Smaldone, nº 1.339, na rua Major Rubens Storino,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Instituto Filippo Smaldone recebe alunos com deficiência auditiva e, conforme foto em anexo, trata-se de uma avenida em linha reta, onde os veículos passam em alta velocidade, podendo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23" w:rsidRDefault="001B4D23" w:rsidP="007F393F">
      <w:r>
        <w:separator/>
      </w:r>
    </w:p>
  </w:endnote>
  <w:endnote w:type="continuationSeparator" w:id="1">
    <w:p w:rsidR="001B4D23" w:rsidRDefault="001B4D2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E12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B4D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4D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B4D2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4D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23" w:rsidRDefault="001B4D23" w:rsidP="007F393F">
      <w:r>
        <w:separator/>
      </w:r>
    </w:p>
  </w:footnote>
  <w:footnote w:type="continuationSeparator" w:id="1">
    <w:p w:rsidR="001B4D23" w:rsidRDefault="001B4D2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4D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E12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E122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B4D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B4D2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4D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4D23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22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50F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2015-03-23T15:58:00Z</dcterms:modified>
</cp:coreProperties>
</file>