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redutores de velocidade em toda a extensão da av. João Batista Piffer,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se justifica pelo tráfego intenso no local que coloca as vidas dos pedestres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