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reforma da praça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moradores, solicita-se tais medidas em razão do mato estar alto, gerando perigo para todos aqueles que utilizam a praça. Além disso, faz-se o pedido de sua reforma para que os moradores possam usufruí-la com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