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para que providencie a manutenção na iluminação pública na rua Ivo Guersoni,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lâmpadas da referida rua precisam de manutenção, pois algumas estão queimadas, o que provoca temor e gera insegurança nas pessoas que por ali transitam, sendo necessária a melhoria urgente na iluminação pública naquela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