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rua 7, interseção com a rua 21, no bairro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tamanho do buraco que se encontra nesta via, o qual tem dificultado o tráfego de veículos e causado prejuízos para quem precisa transitar por ela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