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da iluminação pública na rua Wellis José Euclides, no bairro São João, uma vez que todos os postes encontram-se apagados.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reparo garantirá a segurança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