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Tiradentes, no bairro Centro,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moradores, que reclamam da falta de manutenção. O conserto garantirá melhores condições de tráfego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Maio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Hélio Carlos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