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Maria José Soares Domingos,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necessária a realização da operação tapa-buracos porque a rua se encontra em péssimas condições, dificultando a utilização da via por todos os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