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da rua José Pinto Carvalho, na altura do nº 153 (rua atrás da Faculdade de Direito),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monte de entulhos, ocasionando o aparecimento de animais peçonhentos, e podendo trazer risco aos moradores do local, conforme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