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503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retirada de entulhos, no bairro São Cristóvão III, atrás do campo de futebol, na rua paralela a de terra.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fotos em anexo e relato dos moradores, no local se encontram entulhos e matos da capina que foi realizada no local, ocasionando o aparecimento de animais peçonhentos, podendo trazer risco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