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Luís Barbato, situada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por se tratar de uma via com grande fluxo de veículos, sendo que o asfaltamento irá propiciar melhor fluência do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