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árvore, na Rua Palmeira da Concórdia, na altura do nº 45,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bairro, devido ao fato de a referida árvore encontrar-se com galhos grandes, os quais estão em contato com o fio da rede elétrica, atrapalhando o tráfego na rua e causando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