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17, no bairro Jardim Aeroporto,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rua ainda é de terra. Na época de chuva, a rua acumula água, formando lama e poças de água, que causam muito mau cheiro, gerando transtorno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