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implantação de um faixa elevada e de um semáforo na Avenida Prefeito Olavo Gomes de Oliveira, em frente ao banco Santander.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se tratar de uma via muito extensa e movimentada, são necessários ajustes para que todos que trafegam pelo local tenham o máximo de segurança.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