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abertura da rotatória de acesso ao Bairro São Geraldo, entre a Avenida Perimetral e 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abertura da rotatória de acesso ao bairro é uma reivindicação de moradores e comerciantes do São Geraldo. Após a inauguração da Avenida Dique II, muitos motoristas têm optado por passar por esta avenida para chegar aos bairros da região sul da cidade e, para isso, precisam ir até a rotatória da rodoviária para acessar a avenida. Da mesma forma, os moradores do bairro São Geraldo também precisam fazer esse percurso para acessar a Avenida Vereador Antônio da Costa Rios, o que poderia ser evitado se a rotatória da Avenida Perimetral estivesse aberta, pois não precisariam retornar pela rodoviária.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