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solicitação ao setor responsável da Administração Pública de realização de operação tapa-buracos na rua São Lourenço, em toda a sua extensão,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moradores, devido ao fluxo de veículos e às chuvas, surgiram vários buracos que têm aumentado a cada dia, causando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