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árvore, na Rua Palmeira da Concórdia, na altura do nº 12,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bairro, devido ao fato de a referida árvore encontrar-se com galhos grandes, os quais estão em contato com o fio da rede elétrica, atrapalhando o tráfego na rua e causando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