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Prefeitura Municipal, que sejam providenciados os seguintes serviços  para a estrada do bairro das Palmeiras: patrolamento, cascalho, capina, limpeza e retirada de enxurrada.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deve porque a estrada encontra-se com muitos buracos e  mato, o que vem dificultando a circulação de veículos e, consequentemente o escoamento da produção agrícola, o que causa inúmeros transtornos para os moradores e produtores da região.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