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Prefeitura Municipal, a manutenção com patrolamento e cascalhamento das estradas rurais dos bairros dos Ferreiras e Limeira.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a reivindicação dos moradores dos bairros estão insatisfeitos com a situação das vias, pois estão cheias de mato e com buracos enormes, o que tem inviabilizado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