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Publica a instalação de redutor de velocidade no bairro Nossa Sra. Aparecida, na Rua: Comendador José Garcia, em frente à Escola Especial de Educação Prefeito Dr. Custódio Ribeiro de Miranda.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deve, pois a escola acima citada trabalha com alunos de deficiência intelectual leve, moderado, profundo e síndromes,  sendo uma rua com grande fluxo de veículos em declive, na saída e entrada das aulas, podendo ocasionar acidentes. Por este motivo, conto com o apoio a realização da obra.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