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terreno ao lado da Igreja São Francisco,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local se encontra com o mato muito alto, ocasionando o aparecimento de animais peçonhentos, inclusive com suspeita de mosquitos da dengue,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