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todo o Bairro Portal do Ipiranga e providencie junto à Cemig a instalação de postes de luz no primeiro quarteirão da rua João Cândido Ramos.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manutenção, o que garantirá melhores condições de tráfego no local e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