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toda a extensão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avenida encontra-se em péssimas condições de tráfego, causando danos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