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reparo da iluminação pública na esquina da rua Maria Augusta Barreiro com a rua Antônio Barreiro da Silva,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da falta de manutenção, pois as duas lâmpadas do poste encontram-se apagadas. Tal reparo visa garantir segurança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