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está completamente tomado pelo mato, provocando a proliferação de insetos, o aparecimento de ratos e cobras, colocando em situação de iminente risco a vida e a saúde das pessoas que residem neste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