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 na rua Oscar Dantas,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motoristas reclamam que há muitos buracos e rachaduras no asfalto, o que tem causado transtornos ao trânsito no local, danos aos veículos e prejuízos aos condutores. Os buracos também podem trazer riscos de acidentes aos pedestres que necessitam atravessar 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