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com patrolamento e cascalhamento da estrada principal do bairro Limeira.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 que reclamam do estado precário de conservação da referida via devido à quantidade de buracos, o que tem dificultado o tráfego de veículos e causado transtornos aos moradores, sobretudo em período de chuvas.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