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que notifique os proprietários de terrenos particulares para que façam a limpeza e a capina do lote, bem como o fechamento dos terrenos localizados na rua Aloísio Rafael dos Santos,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próximos reclamam do mato alto, lixo e entulhos jogados no local, o que tem contribuído para o aparecimento de animais peçonhentos, ratos e vários insetos dentro das casas, além de sujeira e mau cheiro que emanam 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