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com a denominação das vias no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colocação de placas com os nomes das vias públicas é uma reivindicação dos moradores do bairro, que relatam a dificuldade de localização na referida região, tanto por parte dos visitantes como também para a realização de determinados serviços.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